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关于“滁州市科学技术馆保险服务项目”的答疑澄清公告</w:t>
      </w:r>
    </w:p>
    <w:p>
      <w:pPr>
        <w:jc w:val="center"/>
        <w:rPr>
          <w:rFonts w:hint="eastAsia"/>
          <w:b/>
          <w:bCs/>
          <w:sz w:val="32"/>
          <w:szCs w:val="32"/>
          <w:lang w:eastAsia="zh-CN"/>
        </w:rPr>
      </w:pPr>
      <w:bookmarkStart w:id="0" w:name="_GoBack"/>
      <w:bookmarkEnd w:id="0"/>
    </w:p>
    <w:p>
      <w:pPr>
        <w:keepNext w:val="0"/>
        <w:keepLines w:val="0"/>
        <w:widowControl/>
        <w:suppressLineNumbers w:val="0"/>
        <w:spacing w:before="0" w:beforeAutospacing="0" w:after="0" w:afterAutospacing="0"/>
        <w:ind w:right="0"/>
        <w:jc w:val="both"/>
        <w:rPr>
          <w:rFonts w:hint="eastAsia" w:ascii="宋体" w:hAnsi="宋体" w:eastAsia="宋体" w:cs="宋体"/>
          <w:b w:val="0"/>
          <w:bCs/>
          <w:color w:val="333333"/>
          <w:kern w:val="2"/>
          <w:sz w:val="28"/>
          <w:szCs w:val="28"/>
          <w:shd w:val="clear" w:color="auto" w:fill="FFFFFF"/>
          <w:lang w:val="en-US" w:eastAsia="zh-CN" w:bidi="ar"/>
        </w:rPr>
      </w:pPr>
      <w:r>
        <w:rPr>
          <w:rFonts w:hint="eastAsia" w:ascii="宋体" w:hAnsi="宋体" w:eastAsia="宋体" w:cs="宋体"/>
          <w:b w:val="0"/>
          <w:bCs/>
          <w:color w:val="333333"/>
          <w:kern w:val="2"/>
          <w:sz w:val="28"/>
          <w:szCs w:val="28"/>
          <w:shd w:val="clear" w:color="auto" w:fill="FFFFFF"/>
          <w:lang w:val="en-US" w:eastAsia="zh-CN" w:bidi="ar"/>
        </w:rPr>
        <w:t>致：各潜在投标人</w:t>
      </w:r>
    </w:p>
    <w:p>
      <w:pPr>
        <w:pStyle w:val="9"/>
        <w:rPr>
          <w:b w:val="0"/>
          <w:bCs/>
        </w:rPr>
      </w:pPr>
      <w:r>
        <w:rPr>
          <w:b w:val="0"/>
          <w:bCs/>
        </w:rPr>
        <w:t>窗体底端</w:t>
      </w:r>
    </w:p>
    <w:p>
      <w:pPr>
        <w:keepNext w:val="0"/>
        <w:keepLines w:val="0"/>
        <w:widowControl/>
        <w:suppressLineNumbers w:val="0"/>
        <w:spacing w:before="0" w:beforeAutospacing="0" w:after="0" w:afterAutospacing="0"/>
        <w:ind w:right="0"/>
        <w:jc w:val="both"/>
        <w:rPr>
          <w:rFonts w:hint="eastAsia" w:ascii="宋体" w:hAnsi="宋体" w:eastAsia="宋体" w:cs="宋体"/>
          <w:b w:val="0"/>
          <w:bCs/>
          <w:color w:val="333333"/>
          <w:kern w:val="2"/>
          <w:sz w:val="28"/>
          <w:szCs w:val="28"/>
          <w:shd w:val="clear" w:color="auto" w:fill="FFFFFF"/>
          <w:lang w:val="en-US" w:eastAsia="zh-CN" w:bidi="ar"/>
        </w:rPr>
      </w:pPr>
      <w:r>
        <w:rPr>
          <w:rFonts w:hint="eastAsia" w:ascii="宋体" w:hAnsi="宋体" w:eastAsia="宋体" w:cs="宋体"/>
          <w:b w:val="0"/>
          <w:bCs/>
          <w:color w:val="333333"/>
          <w:kern w:val="2"/>
          <w:sz w:val="28"/>
          <w:szCs w:val="28"/>
          <w:shd w:val="clear" w:color="auto" w:fill="FFFFFF"/>
          <w:lang w:val="en-US" w:eastAsia="zh-CN" w:bidi="ar"/>
        </w:rPr>
        <w:t>现对“滁州市科学技术馆保险服务项目”的交易文件答疑作如下澄清答疑：</w:t>
      </w:r>
    </w:p>
    <w:p>
      <w:pPr>
        <w:keepNext w:val="0"/>
        <w:keepLines w:val="0"/>
        <w:widowControl/>
        <w:suppressLineNumbers w:val="0"/>
        <w:spacing w:before="0" w:beforeAutospacing="0" w:after="0" w:afterAutospacing="0"/>
        <w:ind w:right="0"/>
        <w:jc w:val="left"/>
        <w:rPr>
          <w:rFonts w:hint="eastAsia" w:ascii="宋体" w:hAnsi="宋体" w:cs="宋体"/>
          <w:b w:val="0"/>
          <w:bCs/>
          <w:color w:val="333333"/>
          <w:kern w:val="2"/>
          <w:sz w:val="28"/>
          <w:szCs w:val="28"/>
          <w:shd w:val="clear" w:color="auto" w:fill="FFFFFF"/>
          <w:lang w:val="en-US" w:eastAsia="zh-CN" w:bidi="ar"/>
        </w:rPr>
      </w:pPr>
      <w:r>
        <w:rPr>
          <w:rFonts w:hint="eastAsia" w:ascii="宋体" w:hAnsi="宋体" w:cs="宋体"/>
          <w:b w:val="0"/>
          <w:bCs/>
          <w:color w:val="333333"/>
          <w:kern w:val="2"/>
          <w:sz w:val="28"/>
          <w:szCs w:val="28"/>
          <w:shd w:val="clear" w:color="auto" w:fill="FFFFFF"/>
          <w:lang w:val="en-US" w:eastAsia="zh-CN" w:bidi="ar"/>
        </w:rPr>
        <w:t>1、招标文件中关于保险金额的部分，其中关于附加电梯责任赔偿限额200万元和附加广告及装饰装置责任限额200万元。</w:t>
      </w:r>
    </w:p>
    <w:p>
      <w:pPr>
        <w:keepNext w:val="0"/>
        <w:keepLines w:val="0"/>
        <w:widowControl/>
        <w:suppressLineNumbers w:val="0"/>
        <w:spacing w:before="0" w:beforeAutospacing="0" w:after="0" w:afterAutospacing="0"/>
        <w:ind w:right="0"/>
        <w:jc w:val="left"/>
        <w:rPr>
          <w:rFonts w:hint="eastAsia" w:ascii="宋体" w:hAnsi="宋体" w:cs="宋体"/>
          <w:b w:val="0"/>
          <w:bCs/>
          <w:color w:val="333333"/>
          <w:kern w:val="2"/>
          <w:sz w:val="28"/>
          <w:szCs w:val="28"/>
          <w:shd w:val="clear" w:color="auto" w:fill="FFFFFF"/>
          <w:lang w:val="en-US" w:eastAsia="zh-CN" w:bidi="ar"/>
        </w:rPr>
      </w:pPr>
      <w:r>
        <w:rPr>
          <w:rFonts w:hint="eastAsia" w:ascii="宋体" w:hAnsi="宋体" w:cs="宋体"/>
          <w:b w:val="0"/>
          <w:bCs/>
          <w:color w:val="333333"/>
          <w:kern w:val="2"/>
          <w:sz w:val="28"/>
          <w:szCs w:val="28"/>
          <w:shd w:val="clear" w:color="auto" w:fill="FFFFFF"/>
          <w:lang w:val="en-US" w:eastAsia="zh-CN" w:bidi="ar"/>
        </w:rPr>
        <w:t>（需要列明每次事故赔偿限额及每人每次事故人身和财产损失的赔偿限额），是否有具体的保额要求？</w:t>
      </w:r>
    </w:p>
    <w:p>
      <w:pPr>
        <w:keepNext w:val="0"/>
        <w:keepLines w:val="0"/>
        <w:widowControl/>
        <w:suppressLineNumbers w:val="0"/>
        <w:spacing w:before="0" w:beforeAutospacing="0" w:after="0" w:afterAutospacing="0"/>
        <w:ind w:right="0"/>
        <w:jc w:val="both"/>
        <w:rPr>
          <w:rFonts w:hint="eastAsia" w:ascii="宋体" w:hAnsi="宋体" w:cs="宋体"/>
          <w:b/>
          <w:color w:val="333333"/>
          <w:kern w:val="2"/>
          <w:sz w:val="28"/>
          <w:szCs w:val="28"/>
          <w:shd w:val="clear" w:color="auto" w:fill="FFFFFF"/>
          <w:lang w:val="en-US" w:eastAsia="zh-CN" w:bidi="ar"/>
        </w:rPr>
      </w:pPr>
      <w:r>
        <w:rPr>
          <w:rFonts w:hint="eastAsia" w:ascii="宋体" w:hAnsi="宋体" w:cs="宋体"/>
          <w:b/>
          <w:color w:val="333333"/>
          <w:kern w:val="2"/>
          <w:sz w:val="28"/>
          <w:szCs w:val="28"/>
          <w:shd w:val="clear" w:color="auto" w:fill="FFFFFF"/>
          <w:lang w:val="en-US" w:eastAsia="zh-CN" w:bidi="ar"/>
        </w:rPr>
        <w:t>答：每次事故赔偿限额50万元；每次事故每人责任限额10万元，医疗限额2万元。</w:t>
      </w:r>
    </w:p>
    <w:p>
      <w:pPr>
        <w:keepNext w:val="0"/>
        <w:keepLines w:val="0"/>
        <w:widowControl/>
        <w:suppressLineNumbers w:val="0"/>
        <w:spacing w:before="0" w:beforeAutospacing="0" w:after="0" w:afterAutospacing="0"/>
        <w:ind w:right="0"/>
        <w:jc w:val="both"/>
        <w:rPr>
          <w:rFonts w:hint="eastAsia" w:ascii="宋体" w:hAnsi="宋体" w:cs="宋体"/>
          <w:b/>
          <w:color w:val="333333"/>
          <w:kern w:val="2"/>
          <w:sz w:val="28"/>
          <w:szCs w:val="28"/>
          <w:shd w:val="clear" w:color="auto" w:fill="FFFFFF"/>
          <w:lang w:val="en-US" w:eastAsia="zh-CN" w:bidi="ar"/>
        </w:rPr>
      </w:pPr>
    </w:p>
    <w:p>
      <w:pPr>
        <w:keepNext w:val="0"/>
        <w:keepLines w:val="0"/>
        <w:widowControl/>
        <w:suppressLineNumbers w:val="0"/>
        <w:spacing w:before="0" w:beforeAutospacing="0" w:after="0" w:afterAutospacing="0"/>
        <w:ind w:right="0"/>
        <w:jc w:val="both"/>
        <w:rPr>
          <w:rFonts w:hint="eastAsia" w:ascii="宋体" w:hAnsi="宋体" w:cs="宋体"/>
          <w:b/>
          <w:color w:val="FF0000"/>
          <w:kern w:val="2"/>
          <w:sz w:val="28"/>
          <w:szCs w:val="28"/>
          <w:shd w:val="clear" w:fill="FFFFFF"/>
          <w:lang w:val="en-US" w:eastAsia="zh-CN" w:bidi="ar"/>
        </w:rPr>
      </w:pPr>
      <w:r>
        <w:rPr>
          <w:rFonts w:hint="eastAsia" w:ascii="宋体" w:hAnsi="宋体" w:cs="宋体"/>
          <w:b/>
          <w:color w:val="FF0000"/>
          <w:kern w:val="2"/>
          <w:sz w:val="28"/>
          <w:szCs w:val="28"/>
          <w:shd w:val="clear" w:fill="FFFFFF"/>
          <w:lang w:val="en-US" w:eastAsia="zh-CN" w:bidi="ar"/>
        </w:rPr>
        <w:t>因无实质性内容变动，本项目不再上传答疑版交易文件，特此通知。若给各潜在投标人带来不便，敬请谅解！</w:t>
      </w:r>
    </w:p>
    <w:p>
      <w:pPr>
        <w:keepNext w:val="0"/>
        <w:keepLines w:val="0"/>
        <w:widowControl/>
        <w:suppressLineNumbers w:val="0"/>
        <w:spacing w:before="0" w:beforeAutospacing="0" w:after="0" w:afterAutospacing="0"/>
        <w:ind w:right="0"/>
        <w:jc w:val="both"/>
        <w:rPr>
          <w:rFonts w:hint="eastAsia" w:ascii="宋体" w:hAnsi="宋体" w:cs="宋体"/>
          <w:b/>
          <w:color w:val="FF0000"/>
          <w:kern w:val="2"/>
          <w:sz w:val="28"/>
          <w:szCs w:val="28"/>
          <w:shd w:val="clear" w:fill="FFFFFF"/>
          <w:lang w:val="en-US" w:eastAsia="zh-CN" w:bidi="ar"/>
        </w:rPr>
      </w:pPr>
    </w:p>
    <w:p>
      <w:pPr>
        <w:keepNext w:val="0"/>
        <w:keepLines w:val="0"/>
        <w:widowControl/>
        <w:suppressLineNumbers w:val="0"/>
        <w:spacing w:before="0" w:beforeAutospacing="0" w:after="0" w:afterAutospacing="0"/>
        <w:ind w:right="0"/>
        <w:jc w:val="both"/>
        <w:rPr>
          <w:rFonts w:hint="eastAsia" w:ascii="宋体" w:hAnsi="宋体" w:cs="宋体"/>
          <w:b/>
          <w:color w:val="FF0000"/>
          <w:kern w:val="2"/>
          <w:sz w:val="28"/>
          <w:szCs w:val="28"/>
          <w:shd w:val="clear" w:fill="FFFFFF"/>
          <w:lang w:val="en-US" w:eastAsia="zh-CN" w:bidi="ar"/>
        </w:rPr>
      </w:pPr>
    </w:p>
    <w:p>
      <w:pPr>
        <w:keepNext w:val="0"/>
        <w:keepLines w:val="0"/>
        <w:widowControl/>
        <w:suppressLineNumbers w:val="0"/>
        <w:spacing w:before="0" w:beforeAutospacing="0" w:after="0" w:afterAutospacing="0"/>
        <w:ind w:right="0"/>
        <w:jc w:val="both"/>
        <w:rPr>
          <w:rFonts w:hint="eastAsia" w:ascii="宋体" w:hAnsi="宋体" w:cs="宋体"/>
          <w:b/>
          <w:color w:val="FF0000"/>
          <w:kern w:val="2"/>
          <w:sz w:val="28"/>
          <w:szCs w:val="28"/>
          <w:shd w:val="clear" w:fill="FFFFFF"/>
          <w:lang w:val="en-US" w:eastAsia="zh-CN" w:bidi="ar"/>
        </w:rPr>
      </w:pPr>
    </w:p>
    <w:p>
      <w:pPr>
        <w:keepNext w:val="0"/>
        <w:keepLines w:val="0"/>
        <w:widowControl/>
        <w:suppressLineNumbers w:val="0"/>
        <w:spacing w:before="0" w:beforeAutospacing="0" w:after="0" w:afterAutospacing="0"/>
        <w:ind w:right="0"/>
        <w:jc w:val="left"/>
        <w:rPr>
          <w:rFonts w:hint="eastAsia" w:ascii="宋体" w:hAnsi="宋体" w:cs="宋体"/>
          <w:b w:val="0"/>
          <w:bCs/>
          <w:sz w:val="28"/>
          <w:szCs w:val="28"/>
          <w:u w:val="none"/>
        </w:rPr>
      </w:pPr>
      <w:r>
        <w:rPr>
          <w:rFonts w:hint="eastAsia" w:ascii="宋体" w:hAnsi="宋体" w:cs="宋体"/>
          <w:b w:val="0"/>
          <w:bCs/>
          <w:sz w:val="28"/>
          <w:szCs w:val="28"/>
          <w:u w:val="none"/>
        </w:rPr>
        <w:t xml:space="preserve"> </w:t>
      </w:r>
      <w:r>
        <w:rPr>
          <w:rFonts w:hint="eastAsia" w:ascii="宋体" w:hAnsi="宋体" w:cs="宋体"/>
          <w:b w:val="0"/>
          <w:bCs/>
          <w:sz w:val="28"/>
          <w:szCs w:val="28"/>
          <w:u w:val="none"/>
          <w:lang w:val="en-US" w:eastAsia="zh-CN"/>
        </w:rPr>
        <w:t xml:space="preserve">                             招标人：</w:t>
      </w:r>
      <w:r>
        <w:rPr>
          <w:rFonts w:hint="eastAsia" w:ascii="宋体" w:hAnsi="宋体" w:cs="宋体"/>
          <w:b w:val="0"/>
          <w:bCs/>
          <w:sz w:val="28"/>
          <w:szCs w:val="28"/>
          <w:u w:val="none"/>
        </w:rPr>
        <w:t>滁州市科学技术馆</w:t>
      </w:r>
    </w:p>
    <w:p>
      <w:pPr>
        <w:keepNext w:val="0"/>
        <w:keepLines w:val="0"/>
        <w:widowControl/>
        <w:suppressLineNumbers w:val="0"/>
        <w:spacing w:before="0" w:beforeAutospacing="0" w:after="0" w:afterAutospacing="0"/>
        <w:ind w:right="0"/>
        <w:jc w:val="left"/>
        <w:rPr>
          <w:rFonts w:hint="default" w:ascii="宋体" w:hAnsi="宋体" w:cs="宋体"/>
          <w:b w:val="0"/>
          <w:bCs/>
          <w:color w:val="333333"/>
          <w:kern w:val="2"/>
          <w:sz w:val="28"/>
          <w:szCs w:val="28"/>
          <w:u w:val="none"/>
          <w:shd w:val="clear" w:color="auto" w:fill="FFFFFF"/>
          <w:lang w:val="en-US" w:eastAsia="zh-CN" w:bidi="ar"/>
        </w:rPr>
      </w:pPr>
      <w:r>
        <w:rPr>
          <w:rFonts w:hint="eastAsia" w:ascii="宋体" w:hAnsi="宋体" w:cs="宋体"/>
          <w:b w:val="0"/>
          <w:bCs/>
          <w:sz w:val="28"/>
          <w:szCs w:val="28"/>
          <w:u w:val="none"/>
          <w:lang w:val="en-US" w:eastAsia="zh-CN"/>
        </w:rPr>
        <w:t xml:space="preserve">                        代理公司：安徽佳宝信项目管理有限公司</w:t>
      </w:r>
      <w:r>
        <w:rPr>
          <w:rFonts w:hint="eastAsia" w:ascii="宋体" w:hAnsi="宋体" w:cs="宋体"/>
          <w:b w:val="0"/>
          <w:bCs/>
          <w:sz w:val="28"/>
          <w:szCs w:val="28"/>
          <w:u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11CC"/>
    <w:rsid w:val="00027772"/>
    <w:rsid w:val="000B0922"/>
    <w:rsid w:val="002411CC"/>
    <w:rsid w:val="00291F6D"/>
    <w:rsid w:val="002D01A4"/>
    <w:rsid w:val="00383DBE"/>
    <w:rsid w:val="00496DBA"/>
    <w:rsid w:val="005674FD"/>
    <w:rsid w:val="106A190E"/>
    <w:rsid w:val="19D14B59"/>
    <w:rsid w:val="6404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semiHidden/>
    <w:unhideWhenUsed/>
    <w:qFormat/>
    <w:uiPriority w:val="0"/>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_Style 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365</Words>
  <Characters>2086</Characters>
  <Lines>17</Lines>
  <Paragraphs>4</Paragraphs>
  <TotalTime>9</TotalTime>
  <ScaleCrop>false</ScaleCrop>
  <LinksUpToDate>false</LinksUpToDate>
  <CharactersWithSpaces>2447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2019-07-23T09:29:00Z</dcterms:created>
  <dc:creator>罗雪莉</dc:creator>
  <cp:lastModifiedBy>脑袋咚咚响</cp:lastModifiedBy>
  <dcterms:modified xsi:type="dcterms:W3CDTF">2019-08-21T02:30:43Z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